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CEBE4" w14:textId="77777777" w:rsidR="005A5779" w:rsidRDefault="00414FFE" w:rsidP="0058794D">
      <w:pPr>
        <w:jc w:val="center"/>
        <w:rPr>
          <w:b/>
          <w:sz w:val="24"/>
        </w:rPr>
      </w:pPr>
      <w:r w:rsidRPr="00414FFE">
        <w:rPr>
          <w:b/>
          <w:noProof/>
          <w:sz w:val="24"/>
        </w:rPr>
        <w:drawing>
          <wp:inline distT="0" distB="0" distL="0" distR="0" wp14:anchorId="11CE9562" wp14:editId="3D45867A">
            <wp:extent cx="2743200" cy="587545"/>
            <wp:effectExtent l="0" t="0" r="0" b="3175"/>
            <wp:docPr id="2" name="Picture 2" descr="C:\Users\Robert\Dropbox\ODC share\Marketing\SK Circle R Logos\revised june 2015\sk-logo-horizont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t\Dropbox\ODC share\Marketing\SK Circle R Logos\revised june 2015\sk-logo-horizontal-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743" cy="588946"/>
                    </a:xfrm>
                    <a:prstGeom prst="rect">
                      <a:avLst/>
                    </a:prstGeom>
                    <a:noFill/>
                    <a:ln>
                      <a:noFill/>
                    </a:ln>
                  </pic:spPr>
                </pic:pic>
              </a:graphicData>
            </a:graphic>
          </wp:inline>
        </w:drawing>
      </w:r>
    </w:p>
    <w:p w14:paraId="0E02785A" w14:textId="77777777" w:rsidR="00D33150" w:rsidRDefault="00074561" w:rsidP="00D33150">
      <w:pPr>
        <w:spacing w:after="0" w:line="240" w:lineRule="auto"/>
        <w:rPr>
          <w:b/>
          <w:sz w:val="24"/>
        </w:rPr>
      </w:pPr>
      <w:r w:rsidRPr="00074561">
        <w:rPr>
          <w:b/>
          <w:sz w:val="24"/>
        </w:rPr>
        <w:t xml:space="preserve">Sweet Kiddles’ </w:t>
      </w:r>
      <w:r w:rsidR="005A5779">
        <w:rPr>
          <w:b/>
          <w:sz w:val="24"/>
        </w:rPr>
        <w:t>Medina Community Resources Information</w:t>
      </w:r>
    </w:p>
    <w:p w14:paraId="0FCFC51A" w14:textId="69218D91" w:rsidR="00074561" w:rsidRDefault="00E127B8" w:rsidP="00D33150">
      <w:pPr>
        <w:spacing w:after="0" w:line="240" w:lineRule="auto"/>
        <w:rPr>
          <w:sz w:val="24"/>
        </w:rPr>
      </w:pPr>
      <w:r>
        <w:rPr>
          <w:sz w:val="24"/>
        </w:rPr>
        <w:t xml:space="preserve">Revised </w:t>
      </w:r>
      <w:r w:rsidR="00FE5526">
        <w:rPr>
          <w:sz w:val="24"/>
        </w:rPr>
        <w:t>September 2022</w:t>
      </w:r>
    </w:p>
    <w:p w14:paraId="30C936F6" w14:textId="77777777" w:rsidR="00E127B8" w:rsidRPr="00D33150" w:rsidRDefault="00E127B8" w:rsidP="00D33150">
      <w:pPr>
        <w:spacing w:after="0" w:line="240" w:lineRule="auto"/>
        <w:rPr>
          <w:b/>
          <w:sz w:val="24"/>
        </w:rPr>
      </w:pPr>
    </w:p>
    <w:p w14:paraId="324E3DE8" w14:textId="77777777" w:rsidR="002A287E" w:rsidRDefault="002A287E" w:rsidP="00074561">
      <w:pPr>
        <w:rPr>
          <w:b/>
        </w:rPr>
      </w:pPr>
      <w:r>
        <w:rPr>
          <w:b/>
        </w:rPr>
        <w:t>Medina</w:t>
      </w:r>
      <w:r w:rsidR="006439DC">
        <w:rPr>
          <w:b/>
        </w:rPr>
        <w:t xml:space="preserve"> County District Library</w:t>
      </w:r>
    </w:p>
    <w:p w14:paraId="7EA9AC25" w14:textId="77777777" w:rsidR="006439DC" w:rsidRPr="006439DC" w:rsidRDefault="00000000" w:rsidP="00074561">
      <w:hyperlink r:id="rId6" w:history="1">
        <w:r w:rsidR="006439DC" w:rsidRPr="006439DC">
          <w:rPr>
            <w:rStyle w:val="Hyperlink"/>
          </w:rPr>
          <w:t>http://www.mcdl.info/</w:t>
        </w:r>
      </w:hyperlink>
    </w:p>
    <w:p w14:paraId="4E3DF07E" w14:textId="77777777" w:rsidR="006439DC" w:rsidRPr="006439DC" w:rsidRDefault="006439DC" w:rsidP="00074561">
      <w:pPr>
        <w:rPr>
          <w:b/>
        </w:rPr>
      </w:pPr>
      <w:r w:rsidRPr="006439DC">
        <w:rPr>
          <w:b/>
        </w:rPr>
        <w:t>Medina Hospital</w:t>
      </w:r>
    </w:p>
    <w:p w14:paraId="393FDEBA" w14:textId="5B4D58C1" w:rsidR="006439DC" w:rsidRDefault="006439DC" w:rsidP="00074561">
      <w:r>
        <w:t>1000 E. Washington Street</w:t>
      </w:r>
      <w:r>
        <w:br/>
        <w:t>Medina, OH 44256</w:t>
      </w:r>
      <w:r>
        <w:br/>
        <w:t>330.725.1000</w:t>
      </w:r>
    </w:p>
    <w:p w14:paraId="4152D03C" w14:textId="052B00CF" w:rsidR="005C1DC7" w:rsidRDefault="00000000" w:rsidP="00074561">
      <w:hyperlink r:id="rId7" w:history="1">
        <w:r w:rsidR="005C1DC7" w:rsidRPr="005C1DC7">
          <w:rPr>
            <w:rStyle w:val="Hyperlink"/>
          </w:rPr>
          <w:t>My.clevelandclinic.org/locations/medina-hospital</w:t>
        </w:r>
      </w:hyperlink>
    </w:p>
    <w:p w14:paraId="62504DF3" w14:textId="77777777" w:rsidR="006439DC" w:rsidRDefault="006439DC" w:rsidP="00074561">
      <w:r>
        <w:t>Offers many community services including prepared childbirth classes, CPR classes and a variety of screening services.</w:t>
      </w:r>
    </w:p>
    <w:p w14:paraId="3DCB4EF3" w14:textId="77777777" w:rsidR="006439DC" w:rsidRPr="006439DC" w:rsidRDefault="006439DC" w:rsidP="00074561">
      <w:pPr>
        <w:rPr>
          <w:b/>
        </w:rPr>
      </w:pPr>
      <w:r w:rsidRPr="006439DC">
        <w:rPr>
          <w:b/>
        </w:rPr>
        <w:t>Medina County Health Department</w:t>
      </w:r>
    </w:p>
    <w:p w14:paraId="3BA09ACB" w14:textId="77777777" w:rsidR="006439DC" w:rsidRDefault="00000000" w:rsidP="00074561">
      <w:hyperlink r:id="rId8" w:history="1">
        <w:r w:rsidR="006439DC" w:rsidRPr="00B778A6">
          <w:rPr>
            <w:rStyle w:val="Hyperlink"/>
          </w:rPr>
          <w:t>www.medinahealth.org</w:t>
        </w:r>
      </w:hyperlink>
    </w:p>
    <w:p w14:paraId="0FCF469F" w14:textId="77777777" w:rsidR="00FE5526" w:rsidRDefault="006439DC" w:rsidP="00074561">
      <w:r>
        <w:t>The M</w:t>
      </w:r>
      <w:r w:rsidR="008A29EE">
        <w:t xml:space="preserve">edina County Health Department </w:t>
      </w:r>
      <w:r>
        <w:t>work</w:t>
      </w:r>
      <w:r w:rsidR="008A29EE">
        <w:t>s</w:t>
      </w:r>
      <w:r>
        <w:t xml:space="preserve"> to promote physical and mental health and well-being; prevent disease, injury and disability; promote a healthy environment; and prolong life. </w:t>
      </w:r>
    </w:p>
    <w:p w14:paraId="1B5F2169" w14:textId="1F18A71A" w:rsidR="006439DC" w:rsidRDefault="006439DC" w:rsidP="00074561">
      <w:r>
        <w:br/>
      </w:r>
      <w:r w:rsidR="008A29EE">
        <w:t>The chart below</w:t>
      </w:r>
      <w:r>
        <w:t xml:space="preserve"> highlights some of the more visible public health services that </w:t>
      </w:r>
      <w:r w:rsidR="008A29EE">
        <w:t>are offered:</w:t>
      </w:r>
      <w:r>
        <w:t> </w:t>
      </w:r>
    </w:p>
    <w:tbl>
      <w:tblPr>
        <w:tblpPr w:leftFromText="45" w:rightFromText="45" w:vertAnchor="text"/>
        <w:tblW w:w="10380" w:type="dxa"/>
        <w:tblCellSpacing w:w="7" w:type="dxa"/>
        <w:tblBorders>
          <w:top w:val="outset" w:sz="36" w:space="0" w:color="auto"/>
          <w:left w:val="outset" w:sz="36" w:space="0" w:color="auto"/>
          <w:bottom w:val="outset" w:sz="36" w:space="0" w:color="auto"/>
          <w:right w:val="outset" w:sz="36" w:space="0" w:color="auto"/>
        </w:tblBorders>
        <w:tblCellMar>
          <w:top w:w="15" w:type="dxa"/>
          <w:left w:w="15" w:type="dxa"/>
          <w:bottom w:w="15" w:type="dxa"/>
          <w:right w:w="15" w:type="dxa"/>
        </w:tblCellMar>
        <w:tblLook w:val="04A0" w:firstRow="1" w:lastRow="0" w:firstColumn="1" w:lastColumn="0" w:noHBand="0" w:noVBand="1"/>
      </w:tblPr>
      <w:tblGrid>
        <w:gridCol w:w="1859"/>
        <w:gridCol w:w="1896"/>
        <w:gridCol w:w="1684"/>
        <w:gridCol w:w="1763"/>
        <w:gridCol w:w="1438"/>
        <w:gridCol w:w="1740"/>
      </w:tblGrid>
      <w:tr w:rsidR="006439DC" w:rsidRPr="006439DC" w14:paraId="0E54A851" w14:textId="77777777" w:rsidTr="006439D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14:paraId="2B916D72"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Health Information</w:t>
            </w:r>
          </w:p>
          <w:p w14:paraId="05208004"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 </w:t>
            </w:r>
          </w:p>
          <w:p w14:paraId="4ADBC583"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 </w:t>
            </w:r>
          </w:p>
          <w:p w14:paraId="6C3504EF"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Bioterrorism Preparedness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Medical Reserve Corps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Car Seat Safety</w:t>
            </w:r>
            <w:r w:rsidRPr="006439DC">
              <w:rPr>
                <w:rFonts w:ascii="Times New Roman" w:eastAsia="Times New Roman" w:hAnsi="Times New Roman" w:cs="Times New Roman"/>
                <w:sz w:val="24"/>
                <w:szCs w:val="24"/>
              </w:rPr>
              <w:br/>
              <w:t> </w:t>
            </w:r>
          </w:p>
          <w:p w14:paraId="490B3691"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 </w:t>
            </w:r>
          </w:p>
          <w:p w14:paraId="4E392853"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Media Relations</w:t>
            </w:r>
          </w:p>
        </w:tc>
        <w:tc>
          <w:tcPr>
            <w:tcW w:w="0" w:type="auto"/>
            <w:tcBorders>
              <w:top w:val="outset" w:sz="6" w:space="0" w:color="auto"/>
              <w:left w:val="outset" w:sz="6" w:space="0" w:color="auto"/>
              <w:bottom w:val="outset" w:sz="6" w:space="0" w:color="auto"/>
              <w:right w:val="outset" w:sz="6" w:space="0" w:color="auto"/>
            </w:tcBorders>
            <w:hideMark/>
          </w:tcPr>
          <w:p w14:paraId="01CCD538"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Personal Health Services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Immunizations</w:t>
            </w:r>
            <w:r w:rsidRPr="006439DC">
              <w:rPr>
                <w:rFonts w:ascii="Times New Roman" w:eastAsia="Times New Roman" w:hAnsi="Times New Roman" w:cs="Times New Roman"/>
                <w:sz w:val="24"/>
                <w:szCs w:val="24"/>
              </w:rPr>
              <w:br/>
              <w:t> </w:t>
            </w:r>
          </w:p>
          <w:p w14:paraId="2A1C6963"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 </w:t>
            </w:r>
          </w:p>
          <w:p w14:paraId="1F03BC9B"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TB Tests</w:t>
            </w:r>
            <w:r w:rsidRPr="006439DC">
              <w:rPr>
                <w:rFonts w:ascii="Times New Roman" w:eastAsia="Times New Roman" w:hAnsi="Times New Roman" w:cs="Times New Roman"/>
                <w:sz w:val="24"/>
                <w:szCs w:val="24"/>
              </w:rPr>
              <w:br/>
              <w:t> </w:t>
            </w:r>
          </w:p>
          <w:p w14:paraId="6D675548"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 </w:t>
            </w:r>
          </w:p>
          <w:p w14:paraId="303F963B"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Newborn Home Visits </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Bureau for</w:t>
            </w:r>
            <w:r w:rsidRPr="006439DC">
              <w:rPr>
                <w:rFonts w:ascii="Times New Roman" w:eastAsia="Times New Roman" w:hAnsi="Times New Roman" w:cs="Times New Roman"/>
                <w:sz w:val="24"/>
                <w:szCs w:val="24"/>
              </w:rPr>
              <w:br/>
              <w:t>Children with</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lastRenderedPageBreak/>
              <w:t>Medical</w:t>
            </w:r>
            <w:r w:rsidRPr="006439DC">
              <w:rPr>
                <w:rFonts w:ascii="Times New Roman" w:eastAsia="Times New Roman" w:hAnsi="Times New Roman" w:cs="Times New Roman"/>
                <w:sz w:val="24"/>
                <w:szCs w:val="24"/>
              </w:rPr>
              <w:br/>
              <w:t>Handicaps (BCMH)</w:t>
            </w:r>
          </w:p>
        </w:tc>
        <w:tc>
          <w:tcPr>
            <w:tcW w:w="0" w:type="auto"/>
            <w:tcBorders>
              <w:top w:val="outset" w:sz="6" w:space="0" w:color="auto"/>
              <w:left w:val="outset" w:sz="6" w:space="0" w:color="auto"/>
              <w:bottom w:val="outset" w:sz="6" w:space="0" w:color="auto"/>
              <w:right w:val="outset" w:sz="6" w:space="0" w:color="auto"/>
            </w:tcBorders>
            <w:hideMark/>
          </w:tcPr>
          <w:p w14:paraId="12731EA4"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lastRenderedPageBreak/>
              <w:t>Prevention Services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Restorative (fillings)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Endodontic (root canals)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Extractions</w:t>
            </w:r>
          </w:p>
          <w:p w14:paraId="656B3ECF"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(removal of teeth)</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lastRenderedPageBreak/>
              <w:t>Emergency</w:t>
            </w:r>
            <w:r w:rsidRPr="006439DC">
              <w:rPr>
                <w:rFonts w:ascii="Times New Roman" w:eastAsia="Times New Roman" w:hAnsi="Times New Roman" w:cs="Times New Roman"/>
                <w:sz w:val="24"/>
                <w:szCs w:val="24"/>
              </w:rPr>
              <w:br/>
              <w:t>Walk-In Clinics</w:t>
            </w:r>
          </w:p>
        </w:tc>
        <w:tc>
          <w:tcPr>
            <w:tcW w:w="0" w:type="auto"/>
            <w:tcBorders>
              <w:top w:val="outset" w:sz="6" w:space="0" w:color="auto"/>
              <w:left w:val="outset" w:sz="6" w:space="0" w:color="auto"/>
              <w:bottom w:val="outset" w:sz="6" w:space="0" w:color="auto"/>
              <w:right w:val="outset" w:sz="6" w:space="0" w:color="auto"/>
            </w:tcBorders>
            <w:hideMark/>
          </w:tcPr>
          <w:p w14:paraId="5E55851B"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lastRenderedPageBreak/>
              <w:t>Inspections &amp; Permits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Rabies Investigations</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Household Sewage</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Food</w:t>
            </w:r>
            <w:r w:rsidRPr="006439DC">
              <w:rPr>
                <w:rFonts w:ascii="Times New Roman" w:eastAsia="Times New Roman" w:hAnsi="Times New Roman" w:cs="Times New Roman"/>
                <w:sz w:val="24"/>
                <w:szCs w:val="24"/>
              </w:rPr>
              <w:br/>
              <w:t>Operations Inspections</w:t>
            </w:r>
            <w:r w:rsidRPr="006439DC">
              <w:rPr>
                <w:rFonts w:ascii="Times New Roman" w:eastAsia="Times New Roman" w:hAnsi="Times New Roman" w:cs="Times New Roman"/>
                <w:sz w:val="24"/>
                <w:szCs w:val="24"/>
              </w:rPr>
              <w:br/>
              <w:t> </w:t>
            </w:r>
          </w:p>
        </w:tc>
        <w:tc>
          <w:tcPr>
            <w:tcW w:w="0" w:type="auto"/>
            <w:tcBorders>
              <w:top w:val="outset" w:sz="6" w:space="0" w:color="auto"/>
              <w:left w:val="outset" w:sz="6" w:space="0" w:color="auto"/>
              <w:bottom w:val="outset" w:sz="6" w:space="0" w:color="auto"/>
              <w:right w:val="outset" w:sz="6" w:space="0" w:color="auto"/>
            </w:tcBorders>
            <w:hideMark/>
          </w:tcPr>
          <w:p w14:paraId="11E04AF5"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Birth Certificates</w:t>
            </w:r>
            <w:r w:rsidRPr="006439DC">
              <w:rPr>
                <w:rFonts w:ascii="Times New Roman" w:eastAsia="Times New Roman" w:hAnsi="Times New Roman" w:cs="Times New Roman"/>
                <w:sz w:val="24"/>
                <w:szCs w:val="24"/>
              </w:rPr>
              <w:br/>
              <w:t> </w:t>
            </w:r>
          </w:p>
          <w:p w14:paraId="64A84CED"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 </w:t>
            </w:r>
          </w:p>
          <w:p w14:paraId="279C1B95"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Death Certificates</w:t>
            </w:r>
            <w:r w:rsidRPr="006439DC">
              <w:rPr>
                <w:rFonts w:ascii="Times New Roman" w:eastAsia="Times New Roman" w:hAnsi="Times New Roman" w:cs="Times New Roman"/>
                <w:sz w:val="24"/>
                <w:szCs w:val="24"/>
              </w:rPr>
              <w:br/>
              <w:t> </w:t>
            </w:r>
          </w:p>
          <w:p w14:paraId="2ADAE3CB"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 </w:t>
            </w:r>
          </w:p>
          <w:p w14:paraId="2A61B339"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Human Resources</w:t>
            </w:r>
          </w:p>
        </w:tc>
        <w:tc>
          <w:tcPr>
            <w:tcW w:w="0" w:type="auto"/>
            <w:tcBorders>
              <w:top w:val="outset" w:sz="6" w:space="0" w:color="auto"/>
              <w:left w:val="outset" w:sz="6" w:space="0" w:color="auto"/>
              <w:bottom w:val="outset" w:sz="6" w:space="0" w:color="auto"/>
              <w:right w:val="outset" w:sz="6" w:space="0" w:color="auto"/>
            </w:tcBorders>
            <w:hideMark/>
          </w:tcPr>
          <w:p w14:paraId="01254855" w14:textId="77777777" w:rsidR="006439DC" w:rsidRPr="006439DC" w:rsidRDefault="006439DC" w:rsidP="006439DC">
            <w:pPr>
              <w:spacing w:after="0" w:line="240" w:lineRule="auto"/>
              <w:rPr>
                <w:rFonts w:ascii="Times New Roman" w:eastAsia="Times New Roman" w:hAnsi="Times New Roman" w:cs="Times New Roman"/>
                <w:sz w:val="24"/>
                <w:szCs w:val="24"/>
              </w:rPr>
            </w:pPr>
            <w:r w:rsidRPr="006439DC">
              <w:rPr>
                <w:rFonts w:ascii="Times New Roman" w:eastAsia="Times New Roman" w:hAnsi="Times New Roman" w:cs="Times New Roman"/>
                <w:sz w:val="24"/>
                <w:szCs w:val="24"/>
              </w:rPr>
              <w:t>Nutrition Education</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Obesity Prevention</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Breastfeeding Support</w:t>
            </w:r>
            <w:r w:rsidRPr="006439DC">
              <w:rPr>
                <w:rFonts w:ascii="Times New Roman" w:eastAsia="Times New Roman" w:hAnsi="Times New Roman" w:cs="Times New Roman"/>
                <w:sz w:val="24"/>
                <w:szCs w:val="24"/>
              </w:rPr>
              <w:br/>
            </w:r>
            <w:r w:rsidRPr="006439DC">
              <w:rPr>
                <w:rFonts w:ascii="Times New Roman" w:eastAsia="Times New Roman" w:hAnsi="Times New Roman" w:cs="Times New Roman"/>
                <w:sz w:val="24"/>
                <w:szCs w:val="24"/>
              </w:rPr>
              <w:br/>
              <w:t>Supplemental</w:t>
            </w:r>
            <w:r w:rsidRPr="006439DC">
              <w:rPr>
                <w:rFonts w:ascii="Times New Roman" w:eastAsia="Times New Roman" w:hAnsi="Times New Roman" w:cs="Times New Roman"/>
                <w:sz w:val="24"/>
                <w:szCs w:val="24"/>
              </w:rPr>
              <w:br/>
              <w:t>Foods</w:t>
            </w:r>
          </w:p>
        </w:tc>
      </w:tr>
    </w:tbl>
    <w:p w14:paraId="3E368189" w14:textId="77777777" w:rsidR="006439DC" w:rsidRPr="008A29EE" w:rsidRDefault="006439DC" w:rsidP="00074561">
      <w:pPr>
        <w:rPr>
          <w:b/>
        </w:rPr>
      </w:pPr>
      <w:r w:rsidRPr="008A29EE">
        <w:rPr>
          <w:b/>
        </w:rPr>
        <w:t>Medina County Board of Developmental Disabilities</w:t>
      </w:r>
    </w:p>
    <w:p w14:paraId="4C1444AD" w14:textId="77777777" w:rsidR="006439DC" w:rsidRDefault="00000000" w:rsidP="00074561">
      <w:hyperlink r:id="rId9" w:history="1">
        <w:r w:rsidR="006439DC" w:rsidRPr="00B778A6">
          <w:rPr>
            <w:rStyle w:val="Hyperlink"/>
          </w:rPr>
          <w:t>www.mcbdd.org</w:t>
        </w:r>
      </w:hyperlink>
    </w:p>
    <w:p w14:paraId="409B8DDE" w14:textId="77777777" w:rsidR="008A29EE" w:rsidRPr="008A29EE" w:rsidRDefault="008A29EE" w:rsidP="00074561">
      <w:r w:rsidRPr="008A29EE">
        <w:t>The mission of the Medina County Board of Developmental Disabilities is to provide quality programs, services and supports that assist individuals with developmental disabilities to live, learn, work and socialize in their communities.</w:t>
      </w:r>
    </w:p>
    <w:p w14:paraId="2A9E6281" w14:textId="77777777" w:rsidR="006439DC" w:rsidRPr="008A29EE" w:rsidRDefault="006439DC" w:rsidP="00074561">
      <w:pPr>
        <w:rPr>
          <w:b/>
        </w:rPr>
      </w:pPr>
      <w:r w:rsidRPr="008A29EE">
        <w:rPr>
          <w:b/>
        </w:rPr>
        <w:t>Project: LEARN</w:t>
      </w:r>
    </w:p>
    <w:p w14:paraId="1935B513" w14:textId="77777777" w:rsidR="006439DC" w:rsidRDefault="00000000" w:rsidP="00074561">
      <w:hyperlink r:id="rId10" w:history="1">
        <w:r w:rsidR="006439DC" w:rsidRPr="00B778A6">
          <w:rPr>
            <w:rStyle w:val="Hyperlink"/>
          </w:rPr>
          <w:t>www.projectlearnmedina.org</w:t>
        </w:r>
      </w:hyperlink>
    </w:p>
    <w:p w14:paraId="3C7054F2" w14:textId="77777777" w:rsidR="006439DC" w:rsidRDefault="008A29EE" w:rsidP="00074561">
      <w:r w:rsidRPr="008A29EE">
        <w:t>For over 30 years, Project: LEARN has provided free, one-on-one and small group tutoring to adults in Medina County who want to improve their skills in reading, math, problem-solving, and English as a Second Language</w:t>
      </w:r>
      <w:r>
        <w:t xml:space="preserve"> </w:t>
      </w:r>
      <w:proofErr w:type="gramStart"/>
      <w:r>
        <w:t>through  GED</w:t>
      </w:r>
      <w:proofErr w:type="gramEnd"/>
      <w:r>
        <w:t xml:space="preserve"> tutoring services, ESL tutoring services and reading and math tutoring services</w:t>
      </w:r>
      <w:r w:rsidRPr="008A29EE">
        <w:t>.</w:t>
      </w:r>
      <w:r>
        <w:t xml:space="preserve">  </w:t>
      </w:r>
    </w:p>
    <w:p w14:paraId="3C77A6D9" w14:textId="77777777" w:rsidR="006439DC" w:rsidRPr="006439DC" w:rsidRDefault="006439DC" w:rsidP="006439DC">
      <w:pPr>
        <w:rPr>
          <w:b/>
        </w:rPr>
      </w:pPr>
      <w:r w:rsidRPr="006439DC">
        <w:rPr>
          <w:b/>
        </w:rPr>
        <w:t>United Way of Medina County</w:t>
      </w:r>
    </w:p>
    <w:p w14:paraId="5548B1FD" w14:textId="77777777" w:rsidR="006439DC" w:rsidRDefault="00000000" w:rsidP="006439DC">
      <w:hyperlink r:id="rId11" w:history="1">
        <w:r w:rsidR="006439DC" w:rsidRPr="00B778A6">
          <w:rPr>
            <w:rStyle w:val="Hyperlink"/>
          </w:rPr>
          <w:t>www.unitedwaymedina.org</w:t>
        </w:r>
      </w:hyperlink>
    </w:p>
    <w:p w14:paraId="60E12AF9" w14:textId="77777777" w:rsidR="006439DC" w:rsidRDefault="008A29EE" w:rsidP="006439DC">
      <w:r w:rsidRPr="008A29EE">
        <w:t xml:space="preserve">Serving our local community for more than 80 years, United Way of Medina County is perhaps best-known for annual fundraising campaigns that have made us the largest nonprofit, private-sector funder of health and human services in the county. But today we do much more than just raise funds. We work year-round to advance the common good—creating opportunities and promoting self-sufficiency—by investing in health and human services programming in three targeted areas: </w:t>
      </w:r>
      <w:r w:rsidRPr="008A29EE">
        <w:rPr>
          <w:b/>
          <w:bCs/>
        </w:rPr>
        <w:t>Education</w:t>
      </w:r>
      <w:r w:rsidRPr="008A29EE">
        <w:t xml:space="preserve">, </w:t>
      </w:r>
      <w:r w:rsidRPr="008A29EE">
        <w:rPr>
          <w:b/>
          <w:bCs/>
        </w:rPr>
        <w:t>Income</w:t>
      </w:r>
      <w:r w:rsidRPr="008A29EE">
        <w:t xml:space="preserve"> (financial stability), and </w:t>
      </w:r>
      <w:r w:rsidRPr="008A29EE">
        <w:rPr>
          <w:b/>
          <w:bCs/>
        </w:rPr>
        <w:t>Health</w:t>
      </w:r>
      <w:r w:rsidRPr="008A29EE">
        <w:t>.  We invest in these three areas because a quality education is essential to seizing future opportunities, and we all win when our families are financially stable and when our residents are healthy.</w:t>
      </w:r>
    </w:p>
    <w:p w14:paraId="4DB6AE99" w14:textId="77777777" w:rsidR="002A287E" w:rsidRPr="002A287E" w:rsidRDefault="002A287E" w:rsidP="00074561">
      <w:pPr>
        <w:rPr>
          <w:b/>
        </w:rPr>
      </w:pPr>
      <w:r>
        <w:rPr>
          <w:b/>
        </w:rPr>
        <w:fldChar w:fldCharType="begin"/>
      </w:r>
      <w:r>
        <w:rPr>
          <w:b/>
        </w:rPr>
        <w:instrText xml:space="preserve"> HYPERLINK "http://</w:instrText>
      </w:r>
      <w:r w:rsidRPr="002A287E">
        <w:rPr>
          <w:b/>
        </w:rPr>
        <w:instrText>eParent</w:instrText>
      </w:r>
    </w:p>
    <w:p w14:paraId="7454F002" w14:textId="77777777" w:rsidR="002A287E" w:rsidRPr="002A287E" w:rsidRDefault="002A287E" w:rsidP="00074561">
      <w:r w:rsidRPr="002A287E">
        <w:instrText>www.eparent.com</w:instrText>
      </w:r>
    </w:p>
    <w:p w14:paraId="7988610D" w14:textId="77777777" w:rsidR="002A287E" w:rsidRPr="008A29EE" w:rsidRDefault="002A287E" w:rsidP="00074561">
      <w:pPr>
        <w:rPr>
          <w:rStyle w:val="Hyperlink"/>
          <w:b/>
          <w:color w:val="auto"/>
        </w:rPr>
      </w:pPr>
      <w:r>
        <w:rPr>
          <w:b/>
        </w:rPr>
        <w:instrText xml:space="preserve">" </w:instrText>
      </w:r>
      <w:r>
        <w:rPr>
          <w:b/>
        </w:rPr>
        <w:fldChar w:fldCharType="separate"/>
      </w:r>
      <w:proofErr w:type="spellStart"/>
      <w:r w:rsidRPr="008A29EE">
        <w:rPr>
          <w:rStyle w:val="Hyperlink"/>
          <w:b/>
          <w:color w:val="auto"/>
        </w:rPr>
        <w:t>eParent</w:t>
      </w:r>
      <w:proofErr w:type="spellEnd"/>
    </w:p>
    <w:p w14:paraId="00003852" w14:textId="77777777" w:rsidR="002A287E" w:rsidRPr="00B778A6" w:rsidRDefault="002A287E" w:rsidP="00074561">
      <w:pPr>
        <w:rPr>
          <w:rStyle w:val="Hyperlink"/>
        </w:rPr>
      </w:pPr>
      <w:r w:rsidRPr="00B778A6">
        <w:rPr>
          <w:rStyle w:val="Hyperlink"/>
        </w:rPr>
        <w:t>www.eparent.com</w:t>
      </w:r>
    </w:p>
    <w:p w14:paraId="237D5A5D" w14:textId="77777777" w:rsidR="00F07974" w:rsidRDefault="002A287E" w:rsidP="00074561">
      <w:r>
        <w:rPr>
          <w:b/>
        </w:rPr>
        <w:fldChar w:fldCharType="end"/>
      </w:r>
      <w:r w:rsidR="00F07974">
        <w:t>Information support and outreach for parents and families of children with disabilities</w:t>
      </w:r>
    </w:p>
    <w:p w14:paraId="1B005A96" w14:textId="77777777" w:rsidR="00F07974" w:rsidRPr="00F07974" w:rsidRDefault="00F07974" w:rsidP="00074561">
      <w:pPr>
        <w:rPr>
          <w:b/>
        </w:rPr>
      </w:pPr>
      <w:r w:rsidRPr="00F07974">
        <w:rPr>
          <w:b/>
        </w:rPr>
        <w:t xml:space="preserve">Family </w:t>
      </w:r>
      <w:r w:rsidR="002A287E">
        <w:rPr>
          <w:b/>
        </w:rPr>
        <w:t>Education</w:t>
      </w:r>
    </w:p>
    <w:p w14:paraId="779FE19D" w14:textId="77777777" w:rsidR="00F07974" w:rsidRDefault="00000000" w:rsidP="00074561">
      <w:hyperlink r:id="rId12" w:history="1">
        <w:r w:rsidR="00F07974" w:rsidRPr="00B778A6">
          <w:rPr>
            <w:rStyle w:val="Hyperlink"/>
          </w:rPr>
          <w:t>http://www.familyeducation.com/</w:t>
        </w:r>
      </w:hyperlink>
    </w:p>
    <w:p w14:paraId="4B9F3BEC" w14:textId="77777777" w:rsidR="00F07974" w:rsidRDefault="00F07974" w:rsidP="00074561">
      <w:r>
        <w:t>A well-organized parent advice, child development and family reference website.</w:t>
      </w:r>
    </w:p>
    <w:p w14:paraId="1E465489" w14:textId="77777777" w:rsidR="0058794D" w:rsidRDefault="0058794D">
      <w:pPr>
        <w:rPr>
          <w:b/>
        </w:rPr>
      </w:pPr>
      <w:r>
        <w:rPr>
          <w:b/>
        </w:rPr>
        <w:br w:type="page"/>
      </w:r>
    </w:p>
    <w:p w14:paraId="36CA9830" w14:textId="7C673417" w:rsidR="00F07974" w:rsidRDefault="00F07974" w:rsidP="00074561">
      <w:pPr>
        <w:rPr>
          <w:b/>
        </w:rPr>
      </w:pPr>
      <w:r>
        <w:rPr>
          <w:b/>
        </w:rPr>
        <w:lastRenderedPageBreak/>
        <w:t>Help Me Grow</w:t>
      </w:r>
    </w:p>
    <w:p w14:paraId="1AE2151E" w14:textId="6AC205FC" w:rsidR="0058794D" w:rsidRDefault="00000000" w:rsidP="00074561">
      <w:hyperlink r:id="rId13" w:history="1">
        <w:r w:rsidR="005C1DC7" w:rsidRPr="005C1DC7">
          <w:rPr>
            <w:rStyle w:val="Hyperlink"/>
          </w:rPr>
          <w:t>Helpmegrow.org</w:t>
        </w:r>
      </w:hyperlink>
    </w:p>
    <w:p w14:paraId="69C97248" w14:textId="7664FA45" w:rsidR="00F07974" w:rsidRDefault="00F07974" w:rsidP="00074561">
      <w:r>
        <w:t>Offers services and support to help Ohio’s children start school healthy and ready to learn.</w:t>
      </w:r>
    </w:p>
    <w:p w14:paraId="0BC67ED2" w14:textId="77777777" w:rsidR="00F07974" w:rsidRDefault="00F07974" w:rsidP="00074561">
      <w:pPr>
        <w:rPr>
          <w:b/>
        </w:rPr>
      </w:pPr>
      <w:r>
        <w:rPr>
          <w:b/>
        </w:rPr>
        <w:t>Zero to Three</w:t>
      </w:r>
    </w:p>
    <w:p w14:paraId="58FBED1E" w14:textId="7C151CAB" w:rsidR="00F07974" w:rsidRDefault="00000000" w:rsidP="00074561">
      <w:hyperlink r:id="rId14" w:history="1">
        <w:r w:rsidR="005C1DC7" w:rsidRPr="00F553AA">
          <w:rPr>
            <w:rStyle w:val="Hyperlink"/>
          </w:rPr>
          <w:t>http://www.zerotothree.org/</w:t>
        </w:r>
      </w:hyperlink>
    </w:p>
    <w:p w14:paraId="0CAA5AD0" w14:textId="5828985A" w:rsidR="002A287E" w:rsidRDefault="00F07974" w:rsidP="00074561">
      <w:r>
        <w:t>ZERO TO THREE's mission is to promote the healthy development of our nation's infants and toddlers by supporting and strengthening families, communities, and those who work on their behalf.</w:t>
      </w:r>
    </w:p>
    <w:p w14:paraId="5B1F8939" w14:textId="77777777" w:rsidR="002A287E" w:rsidRPr="002A287E" w:rsidRDefault="00000000" w:rsidP="00074561">
      <w:pPr>
        <w:rPr>
          <w:rStyle w:val="Strong"/>
          <w:b w:val="0"/>
        </w:rPr>
      </w:pPr>
      <w:hyperlink r:id="rId15" w:tgtFrame="_blank" w:history="1">
        <w:r w:rsidR="002A287E" w:rsidRPr="002A287E">
          <w:rPr>
            <w:rStyle w:val="Hyperlink"/>
            <w:b/>
            <w:bCs/>
            <w:color w:val="auto"/>
            <w:u w:val="none"/>
          </w:rPr>
          <w:t>Ohio Child Care Resource &amp; Referral Association</w:t>
        </w:r>
      </w:hyperlink>
    </w:p>
    <w:p w14:paraId="63E03BFA" w14:textId="77777777" w:rsidR="002A287E" w:rsidRPr="002A287E" w:rsidRDefault="00000000" w:rsidP="00074561">
      <w:pPr>
        <w:rPr>
          <w:bCs/>
        </w:rPr>
      </w:pPr>
      <w:hyperlink r:id="rId16" w:history="1">
        <w:r w:rsidR="002A287E" w:rsidRPr="002A287E">
          <w:rPr>
            <w:rStyle w:val="Hyperlink"/>
            <w:bCs/>
          </w:rPr>
          <w:t>http://www.occrra.org/</w:t>
        </w:r>
      </w:hyperlink>
    </w:p>
    <w:p w14:paraId="2C69D1B8" w14:textId="77777777" w:rsidR="00F07974" w:rsidRDefault="002A287E" w:rsidP="00074561">
      <w:r>
        <w:t>Ohio Child Care Resource &amp; Referral Association promotes the positive development of all children, especially those in out-of-home learning environments.</w:t>
      </w:r>
    </w:p>
    <w:p w14:paraId="729F48E5" w14:textId="6E84458F" w:rsidR="002A287E" w:rsidRDefault="00000000" w:rsidP="0058794D">
      <w:pPr>
        <w:spacing w:line="240" w:lineRule="auto"/>
        <w:rPr>
          <w:rStyle w:val="Strong"/>
        </w:rPr>
      </w:pPr>
      <w:hyperlink r:id="rId17" w:tgtFrame="_blank" w:history="1">
        <w:r w:rsidR="002A287E" w:rsidRPr="002A287E">
          <w:rPr>
            <w:b/>
          </w:rPr>
          <w:t>Child Care Aware</w:t>
        </w:r>
        <w:r w:rsidR="002A287E" w:rsidRPr="002A287E">
          <w:rPr>
            <w:rStyle w:val="Strong"/>
          </w:rPr>
          <w:br/>
        </w:r>
      </w:hyperlink>
      <w:hyperlink r:id="rId18" w:history="1">
        <w:r w:rsidR="002A287E" w:rsidRPr="0058794D">
          <w:rPr>
            <w:rStyle w:val="Hyperlink"/>
            <w:color w:val="0432FF"/>
          </w:rPr>
          <w:t>http://www.childcareaware.org/</w:t>
        </w:r>
      </w:hyperlink>
    </w:p>
    <w:p w14:paraId="63BC7D37" w14:textId="77777777" w:rsidR="002A287E" w:rsidRDefault="002A287E" w:rsidP="002A287E">
      <w:pPr>
        <w:spacing w:line="240" w:lineRule="auto"/>
      </w:pPr>
      <w:r>
        <w:t>Child Care Aware is a non-profit initiative committed to helping parents find the best information on locating quality child care and child care resources in their community.</w:t>
      </w:r>
    </w:p>
    <w:p w14:paraId="511C82EB" w14:textId="77777777" w:rsidR="002A287E" w:rsidRPr="002A287E" w:rsidRDefault="002A287E" w:rsidP="002A287E">
      <w:pPr>
        <w:spacing w:line="240" w:lineRule="auto"/>
        <w:rPr>
          <w:b/>
        </w:rPr>
      </w:pPr>
      <w:r w:rsidRPr="002A287E">
        <w:rPr>
          <w:b/>
        </w:rPr>
        <w:t>Ohio Department of Job and Family Services</w:t>
      </w:r>
    </w:p>
    <w:p w14:paraId="4DD74657" w14:textId="77777777" w:rsidR="002A287E" w:rsidRDefault="00000000" w:rsidP="002A287E">
      <w:pPr>
        <w:spacing w:line="240" w:lineRule="auto"/>
      </w:pPr>
      <w:hyperlink r:id="rId19" w:history="1">
        <w:r w:rsidR="002A287E" w:rsidRPr="00B778A6">
          <w:rPr>
            <w:rStyle w:val="Hyperlink"/>
          </w:rPr>
          <w:t>http://jfs.ohio.gov/families/index.stm</w:t>
        </w:r>
      </w:hyperlink>
    </w:p>
    <w:p w14:paraId="56B250B2" w14:textId="502C4734" w:rsidR="002A287E" w:rsidRDefault="002A287E" w:rsidP="002A287E">
      <w:pPr>
        <w:spacing w:line="240" w:lineRule="auto"/>
      </w:pPr>
      <w:r>
        <w:t>Information on ODJFS programs including adoption/kinship/foster care, child care, child support, protective services, financial assistance, health care, food stamps, and links to other sites for information on food banks, clothing, shelter and transportation can be found from links off of this page.</w:t>
      </w:r>
    </w:p>
    <w:p w14:paraId="1D7CF2A0" w14:textId="5DE4E632" w:rsidR="00E933C7" w:rsidRDefault="00E933C7" w:rsidP="00E933C7">
      <w:pPr>
        <w:rPr>
          <w:b/>
          <w:bCs/>
        </w:rPr>
      </w:pPr>
      <w:r>
        <w:rPr>
          <w:b/>
          <w:bCs/>
        </w:rPr>
        <w:t xml:space="preserve">Helping Hands Preschool </w:t>
      </w:r>
    </w:p>
    <w:p w14:paraId="5D74B07A" w14:textId="417228C2" w:rsidR="00E933C7" w:rsidRDefault="00E933C7" w:rsidP="00E933C7">
      <w:pPr>
        <w:spacing w:after="0" w:line="240" w:lineRule="auto"/>
        <w:rPr>
          <w:rFonts w:ascii="Calibri" w:hAnsi="Calibri"/>
        </w:rPr>
      </w:pPr>
      <w:r w:rsidRPr="00E933C7">
        <w:rPr>
          <w:rFonts w:ascii="Calibri" w:hAnsi="Calibri"/>
        </w:rPr>
        <w:t>Integrated preschool program at Medina City Schools to support children ages 3-5 years with developmental delays and/or disabilities.</w:t>
      </w:r>
    </w:p>
    <w:p w14:paraId="539270DE" w14:textId="77777777" w:rsidR="005C1DC7" w:rsidRPr="00E933C7" w:rsidRDefault="005C1DC7" w:rsidP="00E933C7">
      <w:pPr>
        <w:spacing w:after="0" w:line="240" w:lineRule="auto"/>
        <w:rPr>
          <w:rFonts w:ascii="Calibri" w:hAnsi="Calibri"/>
        </w:rPr>
      </w:pPr>
    </w:p>
    <w:p w14:paraId="4D64150A" w14:textId="77777777" w:rsidR="00E933C7" w:rsidRPr="00E933C7" w:rsidRDefault="00E933C7" w:rsidP="00E933C7">
      <w:pPr>
        <w:pStyle w:val="NormalWeb"/>
        <w:shd w:val="clear" w:color="auto" w:fill="FFFFFF"/>
        <w:spacing w:before="0" w:beforeAutospacing="0" w:after="0" w:afterAutospacing="0"/>
        <w:rPr>
          <w:rFonts w:ascii="Calibri" w:hAnsi="Calibri" w:cs="Open Sans"/>
          <w:color w:val="000000"/>
          <w:sz w:val="22"/>
          <w:szCs w:val="22"/>
        </w:rPr>
      </w:pPr>
      <w:r w:rsidRPr="00E933C7">
        <w:rPr>
          <w:rFonts w:ascii="Calibri" w:hAnsi="Calibri" w:cs="Open Sans"/>
          <w:color w:val="000000"/>
          <w:sz w:val="22"/>
          <w:szCs w:val="22"/>
        </w:rPr>
        <w:t xml:space="preserve">Allison </w:t>
      </w:r>
      <w:proofErr w:type="spellStart"/>
      <w:r w:rsidRPr="00E933C7">
        <w:rPr>
          <w:rFonts w:ascii="Calibri" w:hAnsi="Calibri" w:cs="Open Sans"/>
          <w:color w:val="000000"/>
          <w:sz w:val="22"/>
          <w:szCs w:val="22"/>
        </w:rPr>
        <w:t>Aukerman</w:t>
      </w:r>
      <w:proofErr w:type="spellEnd"/>
      <w:r w:rsidRPr="00E933C7">
        <w:rPr>
          <w:rFonts w:ascii="Calibri" w:hAnsi="Calibri" w:cs="Open Sans"/>
          <w:color w:val="000000"/>
          <w:sz w:val="22"/>
          <w:szCs w:val="22"/>
        </w:rPr>
        <w:t>, Preschool Psychologist</w:t>
      </w:r>
    </w:p>
    <w:p w14:paraId="1387FFF2" w14:textId="77777777" w:rsidR="00E933C7" w:rsidRPr="00E933C7" w:rsidRDefault="00E933C7" w:rsidP="00E933C7">
      <w:pPr>
        <w:pStyle w:val="NormalWeb"/>
        <w:shd w:val="clear" w:color="auto" w:fill="FFFFFF"/>
        <w:spacing w:before="0" w:beforeAutospacing="0" w:after="0" w:afterAutospacing="0"/>
        <w:rPr>
          <w:rFonts w:ascii="Calibri" w:hAnsi="Calibri" w:cs="Open Sans"/>
          <w:color w:val="000000"/>
          <w:sz w:val="22"/>
          <w:szCs w:val="22"/>
        </w:rPr>
      </w:pPr>
      <w:r w:rsidRPr="00E933C7">
        <w:rPr>
          <w:rFonts w:ascii="Calibri" w:hAnsi="Calibri" w:cs="Open Sans"/>
          <w:color w:val="000000"/>
          <w:sz w:val="22"/>
          <w:szCs w:val="22"/>
        </w:rPr>
        <w:t>330-636-4606</w:t>
      </w:r>
    </w:p>
    <w:p w14:paraId="63729C30" w14:textId="72CDD803" w:rsidR="00E933C7" w:rsidRPr="00E933C7" w:rsidRDefault="00E933C7" w:rsidP="00E933C7">
      <w:pPr>
        <w:pStyle w:val="NormalWeb"/>
        <w:shd w:val="clear" w:color="auto" w:fill="FFFFFF"/>
        <w:spacing w:before="0" w:beforeAutospacing="0" w:after="0" w:afterAutospacing="0"/>
        <w:rPr>
          <w:rFonts w:ascii="Calibri" w:hAnsi="Calibri" w:cs="Open Sans"/>
          <w:sz w:val="22"/>
          <w:szCs w:val="22"/>
        </w:rPr>
      </w:pPr>
      <w:r w:rsidRPr="00E933C7">
        <w:rPr>
          <w:rFonts w:ascii="Calibri" w:hAnsi="Calibri" w:cs="Open Sans"/>
          <w:sz w:val="22"/>
          <w:szCs w:val="22"/>
        </w:rPr>
        <w:t>aukermaa@medinabees.org</w:t>
      </w:r>
    </w:p>
    <w:p w14:paraId="6B839A7C" w14:textId="68F2B0B6" w:rsidR="00E933C7" w:rsidRPr="00E933C7" w:rsidRDefault="00000000" w:rsidP="00E933C7">
      <w:hyperlink r:id="rId20" w:history="1">
        <w:r w:rsidR="005C1DC7" w:rsidRPr="005C1DC7">
          <w:rPr>
            <w:rStyle w:val="Hyperlink"/>
          </w:rPr>
          <w:t>medinabees.org</w:t>
        </w:r>
      </w:hyperlink>
      <w:r w:rsidR="005C1DC7">
        <w:t xml:space="preserve"> &gt; Helping Hands Preschool tab</w:t>
      </w:r>
    </w:p>
    <w:p w14:paraId="4DB46B15" w14:textId="77777777" w:rsidR="00E933C7" w:rsidRPr="002A287E" w:rsidRDefault="00E933C7" w:rsidP="002A287E">
      <w:pPr>
        <w:spacing w:line="240" w:lineRule="auto"/>
        <w:rPr>
          <w:b/>
          <w:bCs/>
        </w:rPr>
      </w:pPr>
    </w:p>
    <w:sectPr w:rsidR="00E933C7" w:rsidRPr="002A2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280491"/>
    <w:multiLevelType w:val="hybridMultilevel"/>
    <w:tmpl w:val="C722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844B3"/>
    <w:multiLevelType w:val="hybridMultilevel"/>
    <w:tmpl w:val="A9826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1272432">
    <w:abstractNumId w:val="0"/>
  </w:num>
  <w:num w:numId="2" w16cid:durableId="859705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561"/>
    <w:rsid w:val="00036D59"/>
    <w:rsid w:val="00071A56"/>
    <w:rsid w:val="00074561"/>
    <w:rsid w:val="000A6B9A"/>
    <w:rsid w:val="000D0ABE"/>
    <w:rsid w:val="00213D67"/>
    <w:rsid w:val="002A287E"/>
    <w:rsid w:val="002C77B2"/>
    <w:rsid w:val="00414FFE"/>
    <w:rsid w:val="0058794D"/>
    <w:rsid w:val="005A5779"/>
    <w:rsid w:val="005C1DC7"/>
    <w:rsid w:val="006439DC"/>
    <w:rsid w:val="00656995"/>
    <w:rsid w:val="007733FB"/>
    <w:rsid w:val="00832B73"/>
    <w:rsid w:val="008A29EE"/>
    <w:rsid w:val="00D33150"/>
    <w:rsid w:val="00E127B8"/>
    <w:rsid w:val="00E933C7"/>
    <w:rsid w:val="00F07974"/>
    <w:rsid w:val="00F6614B"/>
    <w:rsid w:val="00FE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41AD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561"/>
    <w:pPr>
      <w:ind w:left="720"/>
      <w:contextualSpacing/>
    </w:pPr>
  </w:style>
  <w:style w:type="paragraph" w:styleId="BalloonText">
    <w:name w:val="Balloon Text"/>
    <w:basedOn w:val="Normal"/>
    <w:link w:val="BalloonTextChar"/>
    <w:uiPriority w:val="99"/>
    <w:semiHidden/>
    <w:unhideWhenUsed/>
    <w:rsid w:val="005A57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779"/>
    <w:rPr>
      <w:rFonts w:ascii="Tahoma" w:hAnsi="Tahoma" w:cs="Tahoma"/>
      <w:sz w:val="16"/>
      <w:szCs w:val="16"/>
    </w:rPr>
  </w:style>
  <w:style w:type="character" w:styleId="Hyperlink">
    <w:name w:val="Hyperlink"/>
    <w:basedOn w:val="DefaultParagraphFont"/>
    <w:uiPriority w:val="99"/>
    <w:unhideWhenUsed/>
    <w:rsid w:val="00F07974"/>
    <w:rPr>
      <w:color w:val="0000FF" w:themeColor="hyperlink"/>
      <w:u w:val="single"/>
    </w:rPr>
  </w:style>
  <w:style w:type="character" w:styleId="Strong">
    <w:name w:val="Strong"/>
    <w:basedOn w:val="DefaultParagraphFont"/>
    <w:uiPriority w:val="22"/>
    <w:qFormat/>
    <w:rsid w:val="00F07974"/>
    <w:rPr>
      <w:b/>
      <w:bCs/>
    </w:rPr>
  </w:style>
  <w:style w:type="character" w:styleId="FollowedHyperlink">
    <w:name w:val="FollowedHyperlink"/>
    <w:basedOn w:val="DefaultParagraphFont"/>
    <w:uiPriority w:val="99"/>
    <w:semiHidden/>
    <w:unhideWhenUsed/>
    <w:rsid w:val="002A287E"/>
    <w:rPr>
      <w:color w:val="800080" w:themeColor="followedHyperlink"/>
      <w:u w:val="single"/>
    </w:rPr>
  </w:style>
  <w:style w:type="character" w:styleId="UnresolvedMention">
    <w:name w:val="Unresolved Mention"/>
    <w:basedOn w:val="DefaultParagraphFont"/>
    <w:uiPriority w:val="99"/>
    <w:rsid w:val="0058794D"/>
    <w:rPr>
      <w:color w:val="605E5C"/>
      <w:shd w:val="clear" w:color="auto" w:fill="E1DFDD"/>
    </w:rPr>
  </w:style>
  <w:style w:type="paragraph" w:styleId="NormalWeb">
    <w:name w:val="Normal (Web)"/>
    <w:basedOn w:val="Normal"/>
    <w:uiPriority w:val="99"/>
    <w:semiHidden/>
    <w:unhideWhenUsed/>
    <w:rsid w:val="00E933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47182">
      <w:bodyDiv w:val="1"/>
      <w:marLeft w:val="0"/>
      <w:marRight w:val="0"/>
      <w:marTop w:val="0"/>
      <w:marBottom w:val="0"/>
      <w:divBdr>
        <w:top w:val="none" w:sz="0" w:space="0" w:color="auto"/>
        <w:left w:val="none" w:sz="0" w:space="0" w:color="auto"/>
        <w:bottom w:val="none" w:sz="0" w:space="0" w:color="auto"/>
        <w:right w:val="none" w:sz="0" w:space="0" w:color="auto"/>
      </w:divBdr>
    </w:div>
    <w:div w:id="937178193">
      <w:bodyDiv w:val="1"/>
      <w:marLeft w:val="0"/>
      <w:marRight w:val="0"/>
      <w:marTop w:val="0"/>
      <w:marBottom w:val="0"/>
      <w:divBdr>
        <w:top w:val="none" w:sz="0" w:space="0" w:color="auto"/>
        <w:left w:val="none" w:sz="0" w:space="0" w:color="auto"/>
        <w:bottom w:val="none" w:sz="0" w:space="0" w:color="auto"/>
        <w:right w:val="none" w:sz="0" w:space="0" w:color="auto"/>
      </w:divBdr>
      <w:divsChild>
        <w:div w:id="311494797">
          <w:marLeft w:val="0"/>
          <w:marRight w:val="0"/>
          <w:marTop w:val="0"/>
          <w:marBottom w:val="0"/>
          <w:divBdr>
            <w:top w:val="none" w:sz="0" w:space="0" w:color="auto"/>
            <w:left w:val="none" w:sz="0" w:space="0" w:color="auto"/>
            <w:bottom w:val="none" w:sz="0" w:space="0" w:color="auto"/>
            <w:right w:val="none" w:sz="0" w:space="0" w:color="auto"/>
          </w:divBdr>
        </w:div>
        <w:div w:id="597103899">
          <w:marLeft w:val="0"/>
          <w:marRight w:val="0"/>
          <w:marTop w:val="0"/>
          <w:marBottom w:val="0"/>
          <w:divBdr>
            <w:top w:val="none" w:sz="0" w:space="0" w:color="auto"/>
            <w:left w:val="none" w:sz="0" w:space="0" w:color="auto"/>
            <w:bottom w:val="none" w:sz="0" w:space="0" w:color="auto"/>
            <w:right w:val="none" w:sz="0" w:space="0" w:color="auto"/>
          </w:divBdr>
        </w:div>
        <w:div w:id="1124080875">
          <w:marLeft w:val="0"/>
          <w:marRight w:val="0"/>
          <w:marTop w:val="0"/>
          <w:marBottom w:val="0"/>
          <w:divBdr>
            <w:top w:val="none" w:sz="0" w:space="0" w:color="auto"/>
            <w:left w:val="none" w:sz="0" w:space="0" w:color="auto"/>
            <w:bottom w:val="none" w:sz="0" w:space="0" w:color="auto"/>
            <w:right w:val="none" w:sz="0" w:space="0" w:color="auto"/>
          </w:divBdr>
        </w:div>
        <w:div w:id="1684933384">
          <w:marLeft w:val="0"/>
          <w:marRight w:val="0"/>
          <w:marTop w:val="0"/>
          <w:marBottom w:val="0"/>
          <w:divBdr>
            <w:top w:val="none" w:sz="0" w:space="0" w:color="auto"/>
            <w:left w:val="none" w:sz="0" w:space="0" w:color="auto"/>
            <w:bottom w:val="none" w:sz="0" w:space="0" w:color="auto"/>
            <w:right w:val="none" w:sz="0" w:space="0" w:color="auto"/>
          </w:divBdr>
        </w:div>
        <w:div w:id="773134579">
          <w:marLeft w:val="0"/>
          <w:marRight w:val="0"/>
          <w:marTop w:val="0"/>
          <w:marBottom w:val="0"/>
          <w:divBdr>
            <w:top w:val="none" w:sz="0" w:space="0" w:color="auto"/>
            <w:left w:val="none" w:sz="0" w:space="0" w:color="auto"/>
            <w:bottom w:val="none" w:sz="0" w:space="0" w:color="auto"/>
            <w:right w:val="none" w:sz="0" w:space="0" w:color="auto"/>
          </w:divBdr>
        </w:div>
        <w:div w:id="602886606">
          <w:marLeft w:val="0"/>
          <w:marRight w:val="0"/>
          <w:marTop w:val="0"/>
          <w:marBottom w:val="0"/>
          <w:divBdr>
            <w:top w:val="none" w:sz="0" w:space="0" w:color="auto"/>
            <w:left w:val="none" w:sz="0" w:space="0" w:color="auto"/>
            <w:bottom w:val="none" w:sz="0" w:space="0" w:color="auto"/>
            <w:right w:val="none" w:sz="0" w:space="0" w:color="auto"/>
          </w:divBdr>
        </w:div>
        <w:div w:id="1692024709">
          <w:marLeft w:val="0"/>
          <w:marRight w:val="0"/>
          <w:marTop w:val="0"/>
          <w:marBottom w:val="0"/>
          <w:divBdr>
            <w:top w:val="none" w:sz="0" w:space="0" w:color="auto"/>
            <w:left w:val="none" w:sz="0" w:space="0" w:color="auto"/>
            <w:bottom w:val="none" w:sz="0" w:space="0" w:color="auto"/>
            <w:right w:val="none" w:sz="0" w:space="0" w:color="auto"/>
          </w:divBdr>
        </w:div>
        <w:div w:id="1611812341">
          <w:marLeft w:val="0"/>
          <w:marRight w:val="0"/>
          <w:marTop w:val="0"/>
          <w:marBottom w:val="0"/>
          <w:divBdr>
            <w:top w:val="none" w:sz="0" w:space="0" w:color="auto"/>
            <w:left w:val="none" w:sz="0" w:space="0" w:color="auto"/>
            <w:bottom w:val="none" w:sz="0" w:space="0" w:color="auto"/>
            <w:right w:val="none" w:sz="0" w:space="0" w:color="auto"/>
          </w:divBdr>
        </w:div>
        <w:div w:id="1156146806">
          <w:marLeft w:val="0"/>
          <w:marRight w:val="0"/>
          <w:marTop w:val="0"/>
          <w:marBottom w:val="0"/>
          <w:divBdr>
            <w:top w:val="none" w:sz="0" w:space="0" w:color="auto"/>
            <w:left w:val="none" w:sz="0" w:space="0" w:color="auto"/>
            <w:bottom w:val="none" w:sz="0" w:space="0" w:color="auto"/>
            <w:right w:val="none" w:sz="0" w:space="0" w:color="auto"/>
          </w:divBdr>
        </w:div>
        <w:div w:id="1854298151">
          <w:marLeft w:val="0"/>
          <w:marRight w:val="0"/>
          <w:marTop w:val="0"/>
          <w:marBottom w:val="0"/>
          <w:divBdr>
            <w:top w:val="none" w:sz="0" w:space="0" w:color="auto"/>
            <w:left w:val="none" w:sz="0" w:space="0" w:color="auto"/>
            <w:bottom w:val="none" w:sz="0" w:space="0" w:color="auto"/>
            <w:right w:val="none" w:sz="0" w:space="0" w:color="auto"/>
          </w:divBdr>
        </w:div>
        <w:div w:id="1643999775">
          <w:marLeft w:val="0"/>
          <w:marRight w:val="0"/>
          <w:marTop w:val="0"/>
          <w:marBottom w:val="0"/>
          <w:divBdr>
            <w:top w:val="none" w:sz="0" w:space="0" w:color="auto"/>
            <w:left w:val="none" w:sz="0" w:space="0" w:color="auto"/>
            <w:bottom w:val="none" w:sz="0" w:space="0" w:color="auto"/>
            <w:right w:val="none" w:sz="0" w:space="0" w:color="auto"/>
          </w:divBdr>
        </w:div>
        <w:div w:id="1014264924">
          <w:marLeft w:val="0"/>
          <w:marRight w:val="0"/>
          <w:marTop w:val="0"/>
          <w:marBottom w:val="0"/>
          <w:divBdr>
            <w:top w:val="none" w:sz="0" w:space="0" w:color="auto"/>
            <w:left w:val="none" w:sz="0" w:space="0" w:color="auto"/>
            <w:bottom w:val="none" w:sz="0" w:space="0" w:color="auto"/>
            <w:right w:val="none" w:sz="0" w:space="0" w:color="auto"/>
          </w:divBdr>
        </w:div>
        <w:div w:id="398749728">
          <w:marLeft w:val="0"/>
          <w:marRight w:val="0"/>
          <w:marTop w:val="0"/>
          <w:marBottom w:val="0"/>
          <w:divBdr>
            <w:top w:val="none" w:sz="0" w:space="0" w:color="auto"/>
            <w:left w:val="none" w:sz="0" w:space="0" w:color="auto"/>
            <w:bottom w:val="none" w:sz="0" w:space="0" w:color="auto"/>
            <w:right w:val="none" w:sz="0" w:space="0" w:color="auto"/>
          </w:divBdr>
        </w:div>
        <w:div w:id="706836951">
          <w:marLeft w:val="0"/>
          <w:marRight w:val="0"/>
          <w:marTop w:val="0"/>
          <w:marBottom w:val="0"/>
          <w:divBdr>
            <w:top w:val="none" w:sz="0" w:space="0" w:color="auto"/>
            <w:left w:val="none" w:sz="0" w:space="0" w:color="auto"/>
            <w:bottom w:val="none" w:sz="0" w:space="0" w:color="auto"/>
            <w:right w:val="none" w:sz="0" w:space="0" w:color="auto"/>
          </w:divBdr>
        </w:div>
        <w:div w:id="1439717438">
          <w:marLeft w:val="0"/>
          <w:marRight w:val="0"/>
          <w:marTop w:val="0"/>
          <w:marBottom w:val="0"/>
          <w:divBdr>
            <w:top w:val="none" w:sz="0" w:space="0" w:color="auto"/>
            <w:left w:val="none" w:sz="0" w:space="0" w:color="auto"/>
            <w:bottom w:val="none" w:sz="0" w:space="0" w:color="auto"/>
            <w:right w:val="none" w:sz="0" w:space="0" w:color="auto"/>
          </w:divBdr>
        </w:div>
        <w:div w:id="1551187815">
          <w:marLeft w:val="0"/>
          <w:marRight w:val="0"/>
          <w:marTop w:val="0"/>
          <w:marBottom w:val="0"/>
          <w:divBdr>
            <w:top w:val="none" w:sz="0" w:space="0" w:color="auto"/>
            <w:left w:val="none" w:sz="0" w:space="0" w:color="auto"/>
            <w:bottom w:val="none" w:sz="0" w:space="0" w:color="auto"/>
            <w:right w:val="none" w:sz="0" w:space="0" w:color="auto"/>
          </w:divBdr>
        </w:div>
        <w:div w:id="1977954567">
          <w:marLeft w:val="0"/>
          <w:marRight w:val="0"/>
          <w:marTop w:val="0"/>
          <w:marBottom w:val="0"/>
          <w:divBdr>
            <w:top w:val="none" w:sz="0" w:space="0" w:color="auto"/>
            <w:left w:val="none" w:sz="0" w:space="0" w:color="auto"/>
            <w:bottom w:val="none" w:sz="0" w:space="0" w:color="auto"/>
            <w:right w:val="none" w:sz="0" w:space="0" w:color="auto"/>
          </w:divBdr>
        </w:div>
        <w:div w:id="1612590403">
          <w:marLeft w:val="0"/>
          <w:marRight w:val="0"/>
          <w:marTop w:val="0"/>
          <w:marBottom w:val="0"/>
          <w:divBdr>
            <w:top w:val="none" w:sz="0" w:space="0" w:color="auto"/>
            <w:left w:val="none" w:sz="0" w:space="0" w:color="auto"/>
            <w:bottom w:val="none" w:sz="0" w:space="0" w:color="auto"/>
            <w:right w:val="none" w:sz="0" w:space="0" w:color="auto"/>
          </w:divBdr>
        </w:div>
        <w:div w:id="1780485653">
          <w:marLeft w:val="0"/>
          <w:marRight w:val="0"/>
          <w:marTop w:val="0"/>
          <w:marBottom w:val="0"/>
          <w:divBdr>
            <w:top w:val="none" w:sz="0" w:space="0" w:color="auto"/>
            <w:left w:val="none" w:sz="0" w:space="0" w:color="auto"/>
            <w:bottom w:val="none" w:sz="0" w:space="0" w:color="auto"/>
            <w:right w:val="none" w:sz="0" w:space="0" w:color="auto"/>
          </w:divBdr>
        </w:div>
        <w:div w:id="1224872462">
          <w:marLeft w:val="0"/>
          <w:marRight w:val="0"/>
          <w:marTop w:val="0"/>
          <w:marBottom w:val="0"/>
          <w:divBdr>
            <w:top w:val="none" w:sz="0" w:space="0" w:color="auto"/>
            <w:left w:val="none" w:sz="0" w:space="0" w:color="auto"/>
            <w:bottom w:val="none" w:sz="0" w:space="0" w:color="auto"/>
            <w:right w:val="none" w:sz="0" w:space="0" w:color="auto"/>
          </w:divBdr>
        </w:div>
      </w:divsChild>
    </w:div>
    <w:div w:id="2018920413">
      <w:bodyDiv w:val="1"/>
      <w:marLeft w:val="0"/>
      <w:marRight w:val="0"/>
      <w:marTop w:val="0"/>
      <w:marBottom w:val="0"/>
      <w:divBdr>
        <w:top w:val="none" w:sz="0" w:space="0" w:color="auto"/>
        <w:left w:val="none" w:sz="0" w:space="0" w:color="auto"/>
        <w:bottom w:val="none" w:sz="0" w:space="0" w:color="auto"/>
        <w:right w:val="none" w:sz="0" w:space="0" w:color="auto"/>
      </w:divBdr>
    </w:div>
    <w:div w:id="213583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nahealth.org" TargetMode="External"/><Relationship Id="rId13" Type="http://schemas.openxmlformats.org/officeDocument/2006/relationships/hyperlink" Target="http://helpmegrow.org/" TargetMode="External"/><Relationship Id="rId18" Type="http://schemas.openxmlformats.org/officeDocument/2006/relationships/hyperlink" Target="http://www.childcareaware.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my.clevelandclinic.org/locations/medina-hospital" TargetMode="External"/><Relationship Id="rId12" Type="http://schemas.openxmlformats.org/officeDocument/2006/relationships/hyperlink" Target="http://www.familyeducation.com/" TargetMode="External"/><Relationship Id="rId17" Type="http://schemas.openxmlformats.org/officeDocument/2006/relationships/hyperlink" Target="http://www.childcareaware.org" TargetMode="External"/><Relationship Id="rId2" Type="http://schemas.openxmlformats.org/officeDocument/2006/relationships/styles" Target="styles.xml"/><Relationship Id="rId16" Type="http://schemas.openxmlformats.org/officeDocument/2006/relationships/hyperlink" Target="http://www.occrra.org/" TargetMode="External"/><Relationship Id="rId20" Type="http://schemas.openxmlformats.org/officeDocument/2006/relationships/hyperlink" Target="http://medinabees.org/" TargetMode="External"/><Relationship Id="rId1" Type="http://schemas.openxmlformats.org/officeDocument/2006/relationships/numbering" Target="numbering.xml"/><Relationship Id="rId6" Type="http://schemas.openxmlformats.org/officeDocument/2006/relationships/hyperlink" Target="http://www.mcdl.info/" TargetMode="External"/><Relationship Id="rId11" Type="http://schemas.openxmlformats.org/officeDocument/2006/relationships/hyperlink" Target="http://www.unitedwaymedina.org" TargetMode="External"/><Relationship Id="rId5" Type="http://schemas.openxmlformats.org/officeDocument/2006/relationships/image" Target="media/image1.jpeg"/><Relationship Id="rId15" Type="http://schemas.openxmlformats.org/officeDocument/2006/relationships/hyperlink" Target="http://www.occrra.org/" TargetMode="External"/><Relationship Id="rId10" Type="http://schemas.openxmlformats.org/officeDocument/2006/relationships/hyperlink" Target="http://www.projectlearnmedina.org" TargetMode="External"/><Relationship Id="rId19" Type="http://schemas.openxmlformats.org/officeDocument/2006/relationships/hyperlink" Target="http://jfs.ohio.gov/families/index.stm" TargetMode="External"/><Relationship Id="rId4" Type="http://schemas.openxmlformats.org/officeDocument/2006/relationships/webSettings" Target="webSettings.xml"/><Relationship Id="rId9" Type="http://schemas.openxmlformats.org/officeDocument/2006/relationships/hyperlink" Target="http://www.mcbdd.org" TargetMode="External"/><Relationship Id="rId14" Type="http://schemas.openxmlformats.org/officeDocument/2006/relationships/hyperlink" Target="http://www.zerotothre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Kimmel</dc:creator>
  <cp:lastModifiedBy>Sweet Kiddles University Circle</cp:lastModifiedBy>
  <cp:revision>3</cp:revision>
  <cp:lastPrinted>2021-07-14T14:11:00Z</cp:lastPrinted>
  <dcterms:created xsi:type="dcterms:W3CDTF">2022-09-01T14:02:00Z</dcterms:created>
  <dcterms:modified xsi:type="dcterms:W3CDTF">2022-10-17T18:03:00Z</dcterms:modified>
</cp:coreProperties>
</file>